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附：             教师教学工作评价表</w:t>
      </w:r>
    </w:p>
    <w:tbl>
      <w:tblPr>
        <w:tblStyle w:val="6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275"/>
        <w:gridCol w:w="1416"/>
        <w:gridCol w:w="851"/>
        <w:gridCol w:w="709"/>
        <w:gridCol w:w="429"/>
        <w:gridCol w:w="709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ahoma"/>
                <w:b/>
                <w:sz w:val="24"/>
              </w:rPr>
            </w:pPr>
            <w:r>
              <w:rPr>
                <w:rFonts w:ascii="微软雅黑" w:hAnsi="微软雅黑" w:eastAsia="微软雅黑" w:cs="Tahoma"/>
                <w:b/>
                <w:sz w:val="24"/>
              </w:rPr>
              <w:t>任课教师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ahoma"/>
                <w:b/>
                <w:sz w:val="24"/>
              </w:rPr>
            </w:pPr>
            <w:r>
              <w:rPr>
                <w:rFonts w:ascii="微软雅黑" w:hAnsi="微软雅黑" w:eastAsia="微软雅黑" w:cs="Tahoma"/>
                <w:b/>
                <w:kern w:val="0"/>
                <w:sz w:val="24"/>
              </w:rPr>
              <w:t>评价学期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ahoma"/>
                <w:b/>
                <w:sz w:val="24"/>
              </w:rPr>
            </w:pPr>
            <w:r>
              <w:rPr>
                <w:rFonts w:ascii="微软雅黑" w:hAnsi="微软雅黑" w:eastAsia="微软雅黑" w:cs="Tahoma"/>
                <w:b/>
                <w:sz w:val="24"/>
              </w:rPr>
              <w:t>总分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指标及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比例</w:t>
            </w:r>
          </w:p>
        </w:tc>
        <w:tc>
          <w:tcPr>
            <w:tcW w:w="5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评分</w:t>
            </w:r>
            <w:r>
              <w:rPr>
                <w:rFonts w:hint="eastAsia" w:ascii="微软雅黑" w:hAnsi="微软雅黑" w:eastAsia="微软雅黑" w:cs="Tahoma"/>
                <w:b/>
                <w:szCs w:val="21"/>
              </w:rPr>
              <w:t>依据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常规教学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color w:val="0070C0"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（60%）</w:t>
            </w:r>
          </w:p>
        </w:tc>
        <w:tc>
          <w:tcPr>
            <w:tcW w:w="55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cs="Tahoma" w:hAnsiTheme="minorEastAsia"/>
                <w:szCs w:val="21"/>
              </w:rPr>
              <w:t>◆</w:t>
            </w:r>
            <w:r>
              <w:rPr>
                <w:rFonts w:ascii="Tahoma" w:cs="Tahoma"/>
                <w:szCs w:val="21"/>
              </w:rPr>
              <w:t>调停课</w:t>
            </w:r>
            <w:r>
              <w:rPr>
                <w:rFonts w:hint="eastAsia" w:ascii="Tahoma" w:cs="Tahoma"/>
                <w:szCs w:val="21"/>
                <w:u w:val="single"/>
              </w:rPr>
              <w:t xml:space="preserve">     </w:t>
            </w:r>
            <w:r>
              <w:rPr>
                <w:rFonts w:hint="eastAsia" w:ascii="Tahoma" w:cs="Tahoma"/>
                <w:szCs w:val="21"/>
              </w:rPr>
              <w:t>次，扣分</w:t>
            </w:r>
            <w:r>
              <w:rPr>
                <w:rFonts w:hint="eastAsia" w:ascii="Tahoma" w:cs="Tahoma"/>
                <w:szCs w:val="21"/>
                <w:u w:val="single"/>
              </w:rPr>
              <w:t xml:space="preserve">     </w:t>
            </w:r>
            <w:r>
              <w:rPr>
                <w:rFonts w:hint="eastAsia" w:ascii="Tahoma" w:cs="Tahoma"/>
                <w:szCs w:val="21"/>
              </w:rPr>
              <w:t>分</w:t>
            </w:r>
            <w:r>
              <w:rPr>
                <w:rFonts w:ascii="Tahoma" w:cs="Tahoma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业务</w:t>
            </w:r>
            <w:r>
              <w:rPr>
                <w:rFonts w:ascii="微软雅黑" w:hAnsi="微软雅黑" w:eastAsia="微软雅黑" w:cs="Tahoma"/>
                <w:b/>
                <w:kern w:val="0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（20%）</w:t>
            </w:r>
          </w:p>
        </w:tc>
        <w:tc>
          <w:tcPr>
            <w:tcW w:w="5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cs="Tahoma" w:hAnsiTheme="minorEastAsia"/>
                <w:szCs w:val="21"/>
              </w:rPr>
              <w:t>◆</w:t>
            </w:r>
            <w:r>
              <w:rPr>
                <w:rFonts w:hint="eastAsia" w:ascii="Tahoma" w:cs="Tahoma" w:hAnsiTheme="minorEastAsia"/>
                <w:szCs w:val="21"/>
              </w:rPr>
              <w:t>缺勤</w:t>
            </w:r>
            <w:r>
              <w:rPr>
                <w:rFonts w:hint="eastAsia" w:ascii="Tahoma" w:cs="Tahoma"/>
                <w:szCs w:val="21"/>
                <w:u w:val="single"/>
              </w:rPr>
              <w:t xml:space="preserve">     </w:t>
            </w:r>
            <w:r>
              <w:rPr>
                <w:rFonts w:hint="eastAsia" w:ascii="Tahoma" w:cs="Tahoma" w:hAnsiTheme="minorEastAsia"/>
                <w:szCs w:val="21"/>
              </w:rPr>
              <w:t>次，扣分</w:t>
            </w:r>
            <w:r>
              <w:rPr>
                <w:rFonts w:hint="eastAsia" w:ascii="Tahoma" w:cs="Tahoma"/>
                <w:szCs w:val="21"/>
                <w:u w:val="single"/>
              </w:rPr>
              <w:t xml:space="preserve">     </w:t>
            </w:r>
            <w:r>
              <w:rPr>
                <w:rFonts w:hint="eastAsia" w:ascii="Tahoma" w:cs="Tahoma" w:hAnsiTheme="minorEastAsia"/>
                <w:szCs w:val="21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教研创新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color w:val="FF0000"/>
                <w:szCs w:val="21"/>
              </w:rPr>
            </w:pPr>
            <w:r>
              <w:rPr>
                <w:rFonts w:ascii="微软雅黑" w:hAnsi="微软雅黑" w:eastAsia="微软雅黑" w:cs="Tahoma"/>
                <w:b/>
                <w:szCs w:val="21"/>
              </w:rPr>
              <w:t>（20%）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教研项目名称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主持还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是参与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szCs w:val="21"/>
              </w:rPr>
              <w:t>立项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szCs w:val="21"/>
              </w:rPr>
              <w:t>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szCs w:val="21"/>
              </w:rPr>
              <w:t>经费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szCs w:val="21"/>
              </w:rPr>
              <w:t>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Tahoma"/>
                <w:b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szCs w:val="21"/>
              </w:rPr>
              <w:t>得分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教研论文名称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刊物名称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发表时间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得分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教学获奖及其它加分项名称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得分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cs="Tahoma" w:hAnsiTheme="minorEastAsia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szCs w:val="21"/>
              </w:rPr>
            </w:pPr>
            <w:r>
              <w:rPr>
                <w:rFonts w:ascii="Tahoma" w:cs="Tahoma"/>
                <w:b/>
                <w:szCs w:val="21"/>
              </w:rPr>
              <w:t>备注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Tahoma" w:hAnsi="Tahoma" w:cs="Tahoma"/>
                <w:szCs w:val="21"/>
              </w:rPr>
            </w:pPr>
            <w:r>
              <w:rPr>
                <w:rFonts w:ascii="Tahoma" w:cs="Tahoma"/>
                <w:szCs w:val="21"/>
              </w:rPr>
              <w:t>如有以上未及项目，经党政联席会讨论。</w:t>
            </w:r>
          </w:p>
        </w:tc>
      </w:tr>
    </w:tbl>
    <w:p>
      <w:pPr>
        <w:widowControl/>
        <w:spacing w:before="156" w:beforeLines="50" w:after="156" w:afterLines="50"/>
        <w:rPr>
          <w:rFonts w:ascii="宋体" w:hAnsi="宋体"/>
          <w:color w:val="FF000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NGFkZmVkZTcxYWMzN2U2NmY5NjdhMDk0MDkzMDIifQ=="/>
  </w:docVars>
  <w:rsids>
    <w:rsidRoot w:val="13F831C4"/>
    <w:rsid w:val="00032B79"/>
    <w:rsid w:val="000362B0"/>
    <w:rsid w:val="00060CC6"/>
    <w:rsid w:val="00063132"/>
    <w:rsid w:val="00065F52"/>
    <w:rsid w:val="000A7F8E"/>
    <w:rsid w:val="000B3CB2"/>
    <w:rsid w:val="000E28F6"/>
    <w:rsid w:val="000E2DA6"/>
    <w:rsid w:val="000E7BA1"/>
    <w:rsid w:val="000F2A05"/>
    <w:rsid w:val="00114D9A"/>
    <w:rsid w:val="001153C9"/>
    <w:rsid w:val="00142A75"/>
    <w:rsid w:val="00191841"/>
    <w:rsid w:val="001B3182"/>
    <w:rsid w:val="001D3312"/>
    <w:rsid w:val="001D4842"/>
    <w:rsid w:val="0021092B"/>
    <w:rsid w:val="00216B41"/>
    <w:rsid w:val="00225DF5"/>
    <w:rsid w:val="002466EC"/>
    <w:rsid w:val="00282C9C"/>
    <w:rsid w:val="00286FEC"/>
    <w:rsid w:val="00291173"/>
    <w:rsid w:val="002B48A9"/>
    <w:rsid w:val="002C15C7"/>
    <w:rsid w:val="00301F6C"/>
    <w:rsid w:val="00311EC8"/>
    <w:rsid w:val="003161B9"/>
    <w:rsid w:val="00336C06"/>
    <w:rsid w:val="0037649C"/>
    <w:rsid w:val="00387F8A"/>
    <w:rsid w:val="00390378"/>
    <w:rsid w:val="0039651C"/>
    <w:rsid w:val="003A0FDE"/>
    <w:rsid w:val="003A1B1A"/>
    <w:rsid w:val="003A677F"/>
    <w:rsid w:val="003A7695"/>
    <w:rsid w:val="003D440A"/>
    <w:rsid w:val="003E05D9"/>
    <w:rsid w:val="00430CD4"/>
    <w:rsid w:val="00456C08"/>
    <w:rsid w:val="00464B36"/>
    <w:rsid w:val="00467D17"/>
    <w:rsid w:val="0049482A"/>
    <w:rsid w:val="004A580D"/>
    <w:rsid w:val="004B3C18"/>
    <w:rsid w:val="004C26CB"/>
    <w:rsid w:val="004E1F9F"/>
    <w:rsid w:val="004F6822"/>
    <w:rsid w:val="005006C4"/>
    <w:rsid w:val="00510EC6"/>
    <w:rsid w:val="00526E8D"/>
    <w:rsid w:val="00543A77"/>
    <w:rsid w:val="00572F43"/>
    <w:rsid w:val="005915B0"/>
    <w:rsid w:val="005A3022"/>
    <w:rsid w:val="005A64EF"/>
    <w:rsid w:val="005B68E0"/>
    <w:rsid w:val="005C35BC"/>
    <w:rsid w:val="005C594C"/>
    <w:rsid w:val="005F4B41"/>
    <w:rsid w:val="006000CE"/>
    <w:rsid w:val="00622713"/>
    <w:rsid w:val="0062282C"/>
    <w:rsid w:val="0062488C"/>
    <w:rsid w:val="00637565"/>
    <w:rsid w:val="006C5207"/>
    <w:rsid w:val="006E1379"/>
    <w:rsid w:val="006F096D"/>
    <w:rsid w:val="0071361D"/>
    <w:rsid w:val="0072355E"/>
    <w:rsid w:val="007544A3"/>
    <w:rsid w:val="00784DBC"/>
    <w:rsid w:val="007B4367"/>
    <w:rsid w:val="007C044C"/>
    <w:rsid w:val="007D26A6"/>
    <w:rsid w:val="007D3F92"/>
    <w:rsid w:val="007E1F5C"/>
    <w:rsid w:val="007E43A4"/>
    <w:rsid w:val="007E60AF"/>
    <w:rsid w:val="007F1523"/>
    <w:rsid w:val="007F3FFB"/>
    <w:rsid w:val="0083630C"/>
    <w:rsid w:val="008461D7"/>
    <w:rsid w:val="00865D2C"/>
    <w:rsid w:val="00883240"/>
    <w:rsid w:val="00891613"/>
    <w:rsid w:val="008A04FB"/>
    <w:rsid w:val="008B07BB"/>
    <w:rsid w:val="008B668F"/>
    <w:rsid w:val="00907AC8"/>
    <w:rsid w:val="00931891"/>
    <w:rsid w:val="00973F47"/>
    <w:rsid w:val="009772D7"/>
    <w:rsid w:val="009809CF"/>
    <w:rsid w:val="00980CA0"/>
    <w:rsid w:val="009C1915"/>
    <w:rsid w:val="009C3336"/>
    <w:rsid w:val="009D168A"/>
    <w:rsid w:val="009D4D50"/>
    <w:rsid w:val="009F6CB2"/>
    <w:rsid w:val="00A10D6E"/>
    <w:rsid w:val="00A47965"/>
    <w:rsid w:val="00A51F99"/>
    <w:rsid w:val="00A5218C"/>
    <w:rsid w:val="00AA25DA"/>
    <w:rsid w:val="00AA5BE0"/>
    <w:rsid w:val="00AA5CAC"/>
    <w:rsid w:val="00AB60AE"/>
    <w:rsid w:val="00AB691F"/>
    <w:rsid w:val="00AC16D4"/>
    <w:rsid w:val="00AD04A5"/>
    <w:rsid w:val="00AE4945"/>
    <w:rsid w:val="00AF3586"/>
    <w:rsid w:val="00B0257F"/>
    <w:rsid w:val="00B0799F"/>
    <w:rsid w:val="00B5026D"/>
    <w:rsid w:val="00B6501C"/>
    <w:rsid w:val="00B809D9"/>
    <w:rsid w:val="00B87F21"/>
    <w:rsid w:val="00B925C6"/>
    <w:rsid w:val="00BE066D"/>
    <w:rsid w:val="00BE2341"/>
    <w:rsid w:val="00BE4A6B"/>
    <w:rsid w:val="00BE5EA3"/>
    <w:rsid w:val="00BF5136"/>
    <w:rsid w:val="00BF5AC0"/>
    <w:rsid w:val="00BF718B"/>
    <w:rsid w:val="00C156DF"/>
    <w:rsid w:val="00C26405"/>
    <w:rsid w:val="00C54547"/>
    <w:rsid w:val="00C56307"/>
    <w:rsid w:val="00C62211"/>
    <w:rsid w:val="00CA5AAC"/>
    <w:rsid w:val="00CA6030"/>
    <w:rsid w:val="00CB048D"/>
    <w:rsid w:val="00CB66B2"/>
    <w:rsid w:val="00D008CE"/>
    <w:rsid w:val="00D200C7"/>
    <w:rsid w:val="00D31511"/>
    <w:rsid w:val="00D36DBE"/>
    <w:rsid w:val="00D438E1"/>
    <w:rsid w:val="00D451A3"/>
    <w:rsid w:val="00DA054B"/>
    <w:rsid w:val="00DA0E38"/>
    <w:rsid w:val="00DB2A19"/>
    <w:rsid w:val="00DC371F"/>
    <w:rsid w:val="00DF39F7"/>
    <w:rsid w:val="00DF5974"/>
    <w:rsid w:val="00E033AE"/>
    <w:rsid w:val="00E27E46"/>
    <w:rsid w:val="00E5268E"/>
    <w:rsid w:val="00E53600"/>
    <w:rsid w:val="00E54B93"/>
    <w:rsid w:val="00E93D96"/>
    <w:rsid w:val="00EA11D8"/>
    <w:rsid w:val="00EC1900"/>
    <w:rsid w:val="00EE1C1B"/>
    <w:rsid w:val="00EE27A7"/>
    <w:rsid w:val="00EE70EF"/>
    <w:rsid w:val="00F35ABF"/>
    <w:rsid w:val="00F36811"/>
    <w:rsid w:val="00F36DF7"/>
    <w:rsid w:val="00F53D38"/>
    <w:rsid w:val="00F54D5B"/>
    <w:rsid w:val="00FB6615"/>
    <w:rsid w:val="00FC685F"/>
    <w:rsid w:val="00FD08ED"/>
    <w:rsid w:val="01C50925"/>
    <w:rsid w:val="04673E24"/>
    <w:rsid w:val="068C51D3"/>
    <w:rsid w:val="07216531"/>
    <w:rsid w:val="0B264DF8"/>
    <w:rsid w:val="0C7F53C6"/>
    <w:rsid w:val="129803A4"/>
    <w:rsid w:val="13F831C4"/>
    <w:rsid w:val="158E5C55"/>
    <w:rsid w:val="1A3F40A7"/>
    <w:rsid w:val="1A5944AB"/>
    <w:rsid w:val="206B6815"/>
    <w:rsid w:val="211F4451"/>
    <w:rsid w:val="219404C0"/>
    <w:rsid w:val="22EA73E3"/>
    <w:rsid w:val="24C36487"/>
    <w:rsid w:val="25120654"/>
    <w:rsid w:val="25442DEA"/>
    <w:rsid w:val="276A362D"/>
    <w:rsid w:val="280838C1"/>
    <w:rsid w:val="2C69069F"/>
    <w:rsid w:val="35F34C20"/>
    <w:rsid w:val="366B2B9F"/>
    <w:rsid w:val="3A0848C2"/>
    <w:rsid w:val="41BD3B96"/>
    <w:rsid w:val="42210652"/>
    <w:rsid w:val="42A50B5D"/>
    <w:rsid w:val="44BB196E"/>
    <w:rsid w:val="453D050A"/>
    <w:rsid w:val="46CB0FF4"/>
    <w:rsid w:val="4BD91481"/>
    <w:rsid w:val="51006122"/>
    <w:rsid w:val="53924E5A"/>
    <w:rsid w:val="59706BFD"/>
    <w:rsid w:val="59F43060"/>
    <w:rsid w:val="5A3F56EA"/>
    <w:rsid w:val="5EE7713F"/>
    <w:rsid w:val="64DA66B3"/>
    <w:rsid w:val="6790575D"/>
    <w:rsid w:val="6AE87B86"/>
    <w:rsid w:val="6AEF62BD"/>
    <w:rsid w:val="6FDE2AA1"/>
    <w:rsid w:val="73E86065"/>
    <w:rsid w:val="7722689B"/>
    <w:rsid w:val="7DB82437"/>
    <w:rsid w:val="7FDE3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1013</Words>
  <Characters>1038</Characters>
  <Lines>9</Lines>
  <Paragraphs>2</Paragraphs>
  <TotalTime>22</TotalTime>
  <ScaleCrop>false</ScaleCrop>
  <LinksUpToDate>false</LinksUpToDate>
  <CharactersWithSpaces>1075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2023-05-10T02:05:00Z</dcterms:created>
  <dc:creator>nf</dc:creator>
  <cp:lastModifiedBy>咕咕咕嘚哔嘚唲唠</cp:lastModifiedBy>
  <cp:lastPrinted>2018-01-05T08:00:00Z</cp:lastPrinted>
  <dcterms:modified xsi:type="dcterms:W3CDTF">2023-05-10T02:46:37Z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54E66EA06F50435A9D3B135030D0E441_13</vt:lpwstr>
  </property>
</Properties>
</file>